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D1" w:rsidRDefault="00B526D1" w:rsidP="00B526D1">
      <w:pPr>
        <w:spacing w:after="160" w:line="240" w:lineRule="auto"/>
        <w:jc w:val="center"/>
        <w:rPr>
          <w:rFonts w:ascii="Arial" w:eastAsia="Calibri" w:hAnsi="Arial" w:cs="Arial"/>
          <w:sz w:val="28"/>
          <w:szCs w:val="28"/>
        </w:rPr>
      </w:pPr>
    </w:p>
    <w:p w:rsidR="00B526D1" w:rsidRDefault="00B526D1" w:rsidP="00B526D1">
      <w:pPr>
        <w:spacing w:after="160" w:line="240" w:lineRule="auto"/>
        <w:jc w:val="center"/>
        <w:rPr>
          <w:rFonts w:ascii="Arial" w:eastAsia="Calibri" w:hAnsi="Arial" w:cs="Arial"/>
          <w:sz w:val="28"/>
          <w:szCs w:val="28"/>
        </w:rPr>
      </w:pPr>
    </w:p>
    <w:p w:rsidR="00B526D1" w:rsidRDefault="00B526D1" w:rsidP="00B526D1">
      <w:pPr>
        <w:spacing w:after="160" w:line="240" w:lineRule="auto"/>
        <w:jc w:val="center"/>
        <w:rPr>
          <w:rFonts w:ascii="Arial" w:eastAsia="Calibri" w:hAnsi="Arial" w:cs="Arial"/>
          <w:sz w:val="28"/>
          <w:szCs w:val="28"/>
        </w:rPr>
      </w:pPr>
    </w:p>
    <w:p w:rsidR="00B526D1" w:rsidRDefault="00B526D1" w:rsidP="00B526D1">
      <w:pPr>
        <w:spacing w:after="160" w:line="240" w:lineRule="auto"/>
        <w:jc w:val="center"/>
        <w:rPr>
          <w:rFonts w:ascii="Arial" w:eastAsia="Calibri" w:hAnsi="Arial" w:cs="Arial"/>
          <w:sz w:val="28"/>
          <w:szCs w:val="28"/>
        </w:rPr>
      </w:pPr>
    </w:p>
    <w:p w:rsidR="00B526D1" w:rsidRPr="00B526D1" w:rsidRDefault="00B526D1" w:rsidP="00B526D1">
      <w:pPr>
        <w:spacing w:after="160" w:line="240" w:lineRule="auto"/>
        <w:jc w:val="center"/>
        <w:rPr>
          <w:rFonts w:ascii="Arial" w:eastAsia="Calibri" w:hAnsi="Arial" w:cs="Arial"/>
          <w:sz w:val="28"/>
          <w:szCs w:val="28"/>
        </w:rPr>
      </w:pPr>
      <w:bookmarkStart w:id="0" w:name="_GoBack"/>
      <w:bookmarkEnd w:id="0"/>
    </w:p>
    <w:p w:rsidR="00B526D1" w:rsidRPr="00B526D1" w:rsidRDefault="00B526D1" w:rsidP="00B526D1">
      <w:pPr>
        <w:spacing w:after="160" w:line="240" w:lineRule="auto"/>
        <w:jc w:val="center"/>
        <w:rPr>
          <w:rFonts w:ascii="Arial" w:eastAsia="Calibri" w:hAnsi="Arial" w:cs="Arial"/>
          <w:sz w:val="28"/>
          <w:szCs w:val="28"/>
        </w:rPr>
      </w:pPr>
    </w:p>
    <w:p w:rsidR="00B526D1" w:rsidRPr="00B526D1" w:rsidRDefault="00B526D1" w:rsidP="00B526D1">
      <w:pPr>
        <w:spacing w:after="160" w:line="240" w:lineRule="auto"/>
        <w:jc w:val="center"/>
        <w:rPr>
          <w:rFonts w:ascii="Arial" w:eastAsia="Calibri" w:hAnsi="Arial" w:cs="Arial"/>
          <w:sz w:val="28"/>
          <w:szCs w:val="28"/>
        </w:rPr>
      </w:pPr>
      <w:r w:rsidRPr="00B526D1">
        <w:rPr>
          <w:rFonts w:ascii="Arial" w:eastAsia="Calibri" w:hAnsi="Arial" w:cs="Arial"/>
          <w:sz w:val="28"/>
          <w:szCs w:val="28"/>
        </w:rPr>
        <w:t>ANUNȚ PREALABIL PRIVIND AFIȘAREA PUBLICĂ A DOCUMENTELOR TEHNICE ALE CADASTRULUI</w:t>
      </w:r>
    </w:p>
    <w:p w:rsidR="00B526D1" w:rsidRPr="00B526D1" w:rsidRDefault="00B526D1" w:rsidP="00B526D1">
      <w:pPr>
        <w:spacing w:after="160" w:line="240" w:lineRule="auto"/>
        <w:rPr>
          <w:rFonts w:ascii="Arial" w:eastAsia="Calibri" w:hAnsi="Arial" w:cs="Arial"/>
          <w:sz w:val="28"/>
          <w:szCs w:val="28"/>
        </w:rPr>
      </w:pPr>
    </w:p>
    <w:p w:rsidR="00B526D1" w:rsidRPr="00B526D1" w:rsidRDefault="00B526D1" w:rsidP="00B526D1">
      <w:pPr>
        <w:spacing w:after="160" w:line="240" w:lineRule="auto"/>
        <w:rPr>
          <w:rFonts w:ascii="Arial" w:eastAsia="Calibri" w:hAnsi="Arial" w:cs="Arial"/>
          <w:sz w:val="28"/>
          <w:szCs w:val="28"/>
        </w:rPr>
      </w:pPr>
    </w:p>
    <w:p w:rsidR="00B526D1" w:rsidRPr="00B526D1" w:rsidRDefault="00B526D1" w:rsidP="00B526D1">
      <w:pPr>
        <w:spacing w:after="160" w:line="240" w:lineRule="auto"/>
        <w:rPr>
          <w:rFonts w:ascii="Arial" w:eastAsia="Calibri" w:hAnsi="Arial" w:cs="Arial"/>
          <w:sz w:val="28"/>
          <w:szCs w:val="28"/>
        </w:rPr>
      </w:pPr>
    </w:p>
    <w:p w:rsidR="00B526D1" w:rsidRPr="00B526D1" w:rsidRDefault="00B526D1" w:rsidP="00B526D1">
      <w:pPr>
        <w:spacing w:after="160" w:line="240" w:lineRule="auto"/>
        <w:ind w:firstLine="708"/>
        <w:jc w:val="both"/>
        <w:rPr>
          <w:rFonts w:ascii="Arial" w:eastAsia="Calibri" w:hAnsi="Arial" w:cs="Arial"/>
          <w:sz w:val="28"/>
          <w:szCs w:val="28"/>
        </w:rPr>
      </w:pPr>
      <w:r w:rsidRPr="00B526D1">
        <w:rPr>
          <w:rFonts w:ascii="Arial" w:eastAsia="Calibri" w:hAnsi="Arial" w:cs="Arial"/>
          <w:sz w:val="28"/>
          <w:szCs w:val="28"/>
        </w:rPr>
        <w:t>PRIMĂRIA VIDELE, cu sediul în orașul Videle, str. Republicii, nr. 2, județul Teleorman, anunță publicarea documentelor tehnice ale cadastrului pentru sectorul cadastral nr.3 și 9,  începând cu data de 20.05.2025, pe o perioadă de 60 de zile, la sediul Primăriei Videle, conform art.14, alin.(1) și (2) din Legea cadastrului și a publicității imobiliare nr.7/1996, republicată, cu modificările și completările ulterioare.</w:t>
      </w:r>
    </w:p>
    <w:p w:rsidR="00B526D1" w:rsidRPr="00B526D1" w:rsidRDefault="00B526D1" w:rsidP="00B526D1">
      <w:pPr>
        <w:spacing w:after="160" w:line="240" w:lineRule="auto"/>
        <w:jc w:val="both"/>
        <w:rPr>
          <w:rFonts w:ascii="Arial" w:eastAsia="Calibri" w:hAnsi="Arial" w:cs="Arial"/>
          <w:sz w:val="28"/>
          <w:szCs w:val="28"/>
        </w:rPr>
      </w:pPr>
      <w:r w:rsidRPr="00B526D1">
        <w:rPr>
          <w:rFonts w:ascii="Arial" w:eastAsia="Calibri" w:hAnsi="Arial" w:cs="Arial"/>
          <w:sz w:val="28"/>
          <w:szCs w:val="28"/>
        </w:rPr>
        <w:tab/>
        <w:t>Cererile de rectificare ale documentelor tehnice vor putea fi depuse la sediul primăriei și pe site-ul Agenției Naționale de Cadastru și Publicitate lmobiliară.</w:t>
      </w:r>
    </w:p>
    <w:p w:rsidR="00B526D1" w:rsidRPr="00B526D1" w:rsidRDefault="00B526D1" w:rsidP="00B526D1">
      <w:pPr>
        <w:spacing w:after="160" w:line="240" w:lineRule="auto"/>
        <w:jc w:val="both"/>
        <w:rPr>
          <w:rFonts w:ascii="Arial" w:eastAsia="Calibri" w:hAnsi="Arial" w:cs="Arial"/>
          <w:sz w:val="28"/>
          <w:szCs w:val="28"/>
        </w:rPr>
      </w:pPr>
    </w:p>
    <w:p w:rsidR="00B526D1" w:rsidRPr="00B526D1" w:rsidRDefault="00B526D1" w:rsidP="00B526D1">
      <w:pPr>
        <w:spacing w:after="160" w:line="259" w:lineRule="auto"/>
        <w:rPr>
          <w:rFonts w:ascii="Calibri" w:eastAsia="Calibri" w:hAnsi="Calibri" w:cs="Times New Roman"/>
        </w:rPr>
      </w:pPr>
    </w:p>
    <w:p w:rsidR="00B526D1" w:rsidRPr="00B526D1" w:rsidRDefault="00B526D1" w:rsidP="00B526D1">
      <w:pPr>
        <w:spacing w:after="160" w:line="259" w:lineRule="auto"/>
        <w:rPr>
          <w:rFonts w:ascii="Calibri" w:eastAsia="Calibri" w:hAnsi="Calibri" w:cs="Times New Roman"/>
        </w:rPr>
      </w:pPr>
    </w:p>
    <w:p w:rsidR="00B526D1" w:rsidRPr="00B526D1" w:rsidRDefault="00B526D1" w:rsidP="00B526D1">
      <w:pPr>
        <w:spacing w:after="160" w:line="259" w:lineRule="auto"/>
        <w:rPr>
          <w:rFonts w:ascii="Calibri" w:eastAsia="Calibri" w:hAnsi="Calibri" w:cs="Times New Roman"/>
        </w:rPr>
      </w:pPr>
    </w:p>
    <w:p w:rsidR="00706EB2" w:rsidRPr="00B526D1" w:rsidRDefault="00706EB2" w:rsidP="00B526D1"/>
    <w:sectPr w:rsidR="00706EB2" w:rsidRPr="00B526D1" w:rsidSect="00A517BD">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41023"/>
    <w:multiLevelType w:val="hybridMultilevel"/>
    <w:tmpl w:val="40B27602"/>
    <w:lvl w:ilvl="0" w:tplc="4808E01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DE8"/>
    <w:rsid w:val="00311DE8"/>
    <w:rsid w:val="004A5619"/>
    <w:rsid w:val="00687315"/>
    <w:rsid w:val="00706EB2"/>
    <w:rsid w:val="00725A2A"/>
    <w:rsid w:val="00743C24"/>
    <w:rsid w:val="007F14ED"/>
    <w:rsid w:val="0084455E"/>
    <w:rsid w:val="00935641"/>
    <w:rsid w:val="009A68EA"/>
    <w:rsid w:val="009D4230"/>
    <w:rsid w:val="00A10398"/>
    <w:rsid w:val="00A517BD"/>
    <w:rsid w:val="00A93E2F"/>
    <w:rsid w:val="00B526D1"/>
    <w:rsid w:val="00D42E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C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99</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dc:creator>
  <cp:keywords/>
  <dc:description/>
  <cp:lastModifiedBy>Rodica</cp:lastModifiedBy>
  <cp:revision>4</cp:revision>
  <dcterms:created xsi:type="dcterms:W3CDTF">2025-04-29T08:07:00Z</dcterms:created>
  <dcterms:modified xsi:type="dcterms:W3CDTF">2025-05-09T07:55:00Z</dcterms:modified>
</cp:coreProperties>
</file>